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Default="00A55947" w:rsidP="00E274B0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CALEIDOSCOPIO INSTRUMENTALE</w:t>
      </w:r>
    </w:p>
    <w:p w:rsidR="00A55947" w:rsidRDefault="00A55947" w:rsidP="00E274B0">
      <w:pPr>
        <w:jc w:val="center"/>
        <w:rPr>
          <w:rFonts w:ascii="Book Antiqua" w:hAnsi="Book Antiqua"/>
          <w:sz w:val="20"/>
          <w:szCs w:val="20"/>
        </w:rPr>
      </w:pPr>
    </w:p>
    <w:p w:rsidR="00A55947" w:rsidRDefault="00A55947" w:rsidP="00E274B0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Virtuosismi barocchi su armonie europe</w:t>
      </w:r>
      <w:r w:rsidR="006A5C68">
        <w:rPr>
          <w:rFonts w:ascii="Book Antiqua" w:hAnsi="Book Antiqua"/>
          <w:sz w:val="20"/>
          <w:szCs w:val="20"/>
        </w:rPr>
        <w:t>e</w:t>
      </w:r>
      <w:r w:rsidR="00867351"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t xml:space="preserve"> intrecciate nel tempo</w:t>
      </w:r>
    </w:p>
    <w:p w:rsid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8595B">
        <w:rPr>
          <w:rFonts w:ascii="Book Antiqua" w:hAnsi="Book Antiqua"/>
          <w:b/>
          <w:bCs/>
          <w:sz w:val="20"/>
          <w:szCs w:val="20"/>
        </w:rPr>
        <w:t>Dario Castello</w:t>
      </w:r>
      <w:r w:rsidR="000D6919" w:rsidRPr="0098595B">
        <w:rPr>
          <w:rFonts w:ascii="Book Antiqua" w:hAnsi="Book Antiqua"/>
          <w:b/>
          <w:bCs/>
          <w:sz w:val="20"/>
          <w:szCs w:val="20"/>
        </w:rPr>
        <w:t xml:space="preserve"> (1602 – 1631)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>Sonata decima (from: Sonate concertate in Stil Moderno)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8595B">
        <w:rPr>
          <w:rFonts w:ascii="Book Antiqua" w:hAnsi="Book Antiqua"/>
          <w:b/>
          <w:bCs/>
          <w:sz w:val="20"/>
          <w:szCs w:val="20"/>
        </w:rPr>
        <w:t>Dario Castello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>Sonata seconda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8595B">
        <w:rPr>
          <w:rFonts w:ascii="Book Antiqua" w:hAnsi="Book Antiqua"/>
          <w:b/>
          <w:bCs/>
          <w:sz w:val="20"/>
          <w:szCs w:val="20"/>
        </w:rPr>
        <w:t xml:space="preserve">Nicolas </w:t>
      </w:r>
      <w:proofErr w:type="spellStart"/>
      <w:r w:rsidRPr="0098595B">
        <w:rPr>
          <w:rFonts w:ascii="Book Antiqua" w:hAnsi="Book Antiqua"/>
          <w:b/>
          <w:bCs/>
          <w:sz w:val="20"/>
          <w:szCs w:val="20"/>
        </w:rPr>
        <w:t>Chédeville</w:t>
      </w:r>
      <w:proofErr w:type="spellEnd"/>
      <w:r w:rsidR="000D6919" w:rsidRPr="0098595B">
        <w:rPr>
          <w:rFonts w:ascii="Book Antiqua" w:hAnsi="Book Antiqua"/>
          <w:b/>
          <w:bCs/>
          <w:sz w:val="20"/>
          <w:szCs w:val="20"/>
        </w:rPr>
        <w:t xml:space="preserve"> (1705 – 1782)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>Sonata no. 6 in g minor from Il Pastor Fido op. 13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>(</w:t>
      </w:r>
      <w:proofErr w:type="spellStart"/>
      <w:r w:rsidRPr="00E274B0">
        <w:rPr>
          <w:rFonts w:ascii="Book Antiqua" w:hAnsi="Book Antiqua"/>
          <w:sz w:val="20"/>
          <w:szCs w:val="20"/>
        </w:rPr>
        <w:t>published</w:t>
      </w:r>
      <w:proofErr w:type="spellEnd"/>
      <w:r w:rsidRPr="00E274B0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274B0">
        <w:rPr>
          <w:rFonts w:ascii="Book Antiqua" w:hAnsi="Book Antiqua"/>
          <w:sz w:val="20"/>
          <w:szCs w:val="20"/>
        </w:rPr>
        <w:t>as</w:t>
      </w:r>
      <w:proofErr w:type="spellEnd"/>
      <w:r w:rsidRPr="00E274B0">
        <w:rPr>
          <w:rFonts w:ascii="Book Antiqua" w:hAnsi="Book Antiqua"/>
          <w:sz w:val="20"/>
          <w:szCs w:val="20"/>
        </w:rPr>
        <w:t xml:space="preserve"> Antonio Vivaldi)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E274B0" w:rsidRDefault="00E274B0" w:rsidP="00E274B0">
      <w:pPr>
        <w:rPr>
          <w:rFonts w:ascii="Book Antiqua" w:hAnsi="Book Antiqua"/>
          <w:sz w:val="20"/>
          <w:szCs w:val="20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8595B">
        <w:rPr>
          <w:rFonts w:ascii="Book Antiqua" w:hAnsi="Book Antiqua"/>
          <w:b/>
          <w:bCs/>
          <w:sz w:val="20"/>
          <w:szCs w:val="20"/>
        </w:rPr>
        <w:t>Andrea Falconieri</w:t>
      </w:r>
      <w:r w:rsidR="000D6919" w:rsidRPr="0098595B">
        <w:rPr>
          <w:rFonts w:ascii="Book Antiqua" w:hAnsi="Book Antiqua"/>
          <w:b/>
          <w:bCs/>
          <w:sz w:val="20"/>
          <w:szCs w:val="20"/>
        </w:rPr>
        <w:t xml:space="preserve"> (1585 – 1656)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>‘</w:t>
      </w:r>
      <w:proofErr w:type="spellStart"/>
      <w:r w:rsidRPr="00E274B0">
        <w:rPr>
          <w:rFonts w:ascii="Book Antiqua" w:hAnsi="Book Antiqua"/>
          <w:sz w:val="20"/>
          <w:szCs w:val="20"/>
        </w:rPr>
        <w:t>Folias</w:t>
      </w:r>
      <w:proofErr w:type="spellEnd"/>
      <w:r w:rsidRPr="00E274B0">
        <w:rPr>
          <w:rFonts w:ascii="Book Antiqua" w:hAnsi="Book Antiqua"/>
          <w:sz w:val="20"/>
          <w:szCs w:val="20"/>
        </w:rPr>
        <w:t>’ (from: Il primo libro di Canzone)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E274B0" w:rsidRDefault="00E274B0" w:rsidP="00E274B0">
      <w:pPr>
        <w:rPr>
          <w:rFonts w:ascii="Book Antiqua" w:hAnsi="Book Antiqua"/>
          <w:sz w:val="20"/>
          <w:szCs w:val="20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  <w:r w:rsidRPr="0098595B">
        <w:rPr>
          <w:rFonts w:ascii="Book Antiqua" w:hAnsi="Book Antiqua"/>
          <w:b/>
          <w:bCs/>
          <w:sz w:val="20"/>
          <w:szCs w:val="20"/>
          <w:lang w:val="en-US"/>
        </w:rPr>
        <w:t xml:space="preserve">Georg Philipp </w:t>
      </w:r>
      <w:proofErr w:type="gramStart"/>
      <w:r w:rsidRPr="0098595B">
        <w:rPr>
          <w:rFonts w:ascii="Book Antiqua" w:hAnsi="Book Antiqua"/>
          <w:b/>
          <w:bCs/>
          <w:sz w:val="20"/>
          <w:szCs w:val="20"/>
          <w:lang w:val="en-US"/>
        </w:rPr>
        <w:t>Telemann</w:t>
      </w:r>
      <w:r w:rsidR="000D6919" w:rsidRPr="0098595B">
        <w:rPr>
          <w:rFonts w:ascii="Book Antiqua" w:hAnsi="Book Antiqua"/>
          <w:b/>
          <w:bCs/>
          <w:sz w:val="20"/>
          <w:szCs w:val="20"/>
          <w:lang w:val="en-US"/>
        </w:rPr>
        <w:t xml:space="preserve">  (</w:t>
      </w:r>
      <w:proofErr w:type="gramEnd"/>
      <w:r w:rsidR="000D6919" w:rsidRPr="0098595B">
        <w:rPr>
          <w:rFonts w:ascii="Book Antiqua" w:hAnsi="Book Antiqua"/>
          <w:b/>
          <w:bCs/>
          <w:sz w:val="20"/>
          <w:szCs w:val="20"/>
          <w:lang w:val="en-US"/>
        </w:rPr>
        <w:t>1681 – 1767)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  <w:lang w:val="en-US"/>
        </w:rPr>
      </w:pPr>
      <w:r w:rsidRPr="00E274B0">
        <w:rPr>
          <w:rFonts w:ascii="Book Antiqua" w:hAnsi="Book Antiqua"/>
          <w:sz w:val="20"/>
          <w:szCs w:val="20"/>
          <w:lang w:val="en-US"/>
        </w:rPr>
        <w:t>Canonic sonata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  <w:lang w:val="en-US"/>
        </w:rPr>
      </w:pPr>
    </w:p>
    <w:p w:rsidR="00E274B0" w:rsidRPr="00E274B0" w:rsidRDefault="00E274B0" w:rsidP="00E274B0">
      <w:pPr>
        <w:rPr>
          <w:rFonts w:ascii="Book Antiqua" w:hAnsi="Book Antiqua"/>
          <w:sz w:val="20"/>
          <w:szCs w:val="20"/>
          <w:lang w:val="en-US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  <w:r w:rsidRPr="0098595B">
        <w:rPr>
          <w:rFonts w:ascii="Book Antiqua" w:hAnsi="Book Antiqua"/>
          <w:b/>
          <w:bCs/>
          <w:sz w:val="20"/>
          <w:szCs w:val="20"/>
          <w:lang w:val="en-US"/>
        </w:rPr>
        <w:t>Georg Philipp Telemann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 xml:space="preserve">Trio sonata in d minor TWV </w:t>
      </w:r>
      <w:proofErr w:type="gramStart"/>
      <w:r w:rsidRPr="00E274B0">
        <w:rPr>
          <w:rFonts w:ascii="Book Antiqua" w:hAnsi="Book Antiqua"/>
          <w:sz w:val="20"/>
          <w:szCs w:val="20"/>
        </w:rPr>
        <w:t>42:d</w:t>
      </w:r>
      <w:proofErr w:type="gramEnd"/>
      <w:r w:rsidRPr="00E274B0">
        <w:rPr>
          <w:rFonts w:ascii="Book Antiqua" w:hAnsi="Book Antiqua"/>
          <w:sz w:val="20"/>
          <w:szCs w:val="20"/>
        </w:rPr>
        <w:t>10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E274B0" w:rsidRDefault="00E274B0" w:rsidP="00E274B0">
      <w:pPr>
        <w:rPr>
          <w:rFonts w:ascii="Book Antiqua" w:hAnsi="Book Antiqua"/>
          <w:sz w:val="20"/>
          <w:szCs w:val="20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  <w:r w:rsidRPr="0098595B">
        <w:rPr>
          <w:rFonts w:ascii="Book Antiqua" w:hAnsi="Book Antiqua"/>
          <w:b/>
          <w:bCs/>
          <w:sz w:val="20"/>
          <w:szCs w:val="20"/>
          <w:lang w:val="en-US"/>
        </w:rPr>
        <w:t>Jacob van Eyck</w:t>
      </w:r>
      <w:r w:rsidR="000D6919" w:rsidRPr="0098595B">
        <w:rPr>
          <w:rFonts w:ascii="Book Antiqua" w:hAnsi="Book Antiqua"/>
          <w:b/>
          <w:bCs/>
          <w:sz w:val="20"/>
          <w:szCs w:val="20"/>
          <w:lang w:val="en-US"/>
        </w:rPr>
        <w:t xml:space="preserve"> (1590 – 1657)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  <w:lang w:val="en-US"/>
        </w:rPr>
      </w:pPr>
      <w:r w:rsidRPr="00E274B0">
        <w:rPr>
          <w:rFonts w:ascii="Book Antiqua" w:hAnsi="Book Antiqua"/>
          <w:sz w:val="20"/>
          <w:szCs w:val="20"/>
          <w:lang w:val="en-US"/>
        </w:rPr>
        <w:t>‘</w:t>
      </w:r>
      <w:proofErr w:type="spellStart"/>
      <w:r w:rsidRPr="00E274B0">
        <w:rPr>
          <w:rFonts w:ascii="Book Antiqua" w:hAnsi="Book Antiqua"/>
          <w:sz w:val="20"/>
          <w:szCs w:val="20"/>
          <w:lang w:val="en-US"/>
        </w:rPr>
        <w:t>Boffons</w:t>
      </w:r>
      <w:proofErr w:type="spellEnd"/>
      <w:r w:rsidRPr="00E274B0">
        <w:rPr>
          <w:rFonts w:ascii="Book Antiqua" w:hAnsi="Book Antiqua"/>
          <w:sz w:val="20"/>
          <w:szCs w:val="20"/>
          <w:lang w:val="en-US"/>
        </w:rPr>
        <w:t xml:space="preserve">’ (from: Der </w:t>
      </w:r>
      <w:proofErr w:type="spellStart"/>
      <w:r w:rsidRPr="00E274B0">
        <w:rPr>
          <w:rFonts w:ascii="Book Antiqua" w:hAnsi="Book Antiqua"/>
          <w:sz w:val="20"/>
          <w:szCs w:val="20"/>
          <w:lang w:val="en-US"/>
        </w:rPr>
        <w:t>Fluyten</w:t>
      </w:r>
      <w:proofErr w:type="spellEnd"/>
      <w:r w:rsidRPr="00E274B0">
        <w:rPr>
          <w:rFonts w:ascii="Book Antiqua" w:hAnsi="Book Antiqua"/>
          <w:sz w:val="20"/>
          <w:szCs w:val="20"/>
          <w:lang w:val="en-US"/>
        </w:rPr>
        <w:t xml:space="preserve"> Lust-Hof)</w:t>
      </w:r>
    </w:p>
    <w:p w:rsidR="00E274B0" w:rsidRPr="0009544F" w:rsidRDefault="00E274B0" w:rsidP="00E274B0">
      <w:pPr>
        <w:rPr>
          <w:rFonts w:ascii="Book Antiqua" w:hAnsi="Book Antiqua"/>
          <w:sz w:val="20"/>
          <w:szCs w:val="20"/>
          <w:lang w:val="en-US"/>
        </w:rPr>
      </w:pPr>
    </w:p>
    <w:p w:rsidR="00E274B0" w:rsidRPr="0009544F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8595B">
        <w:rPr>
          <w:rFonts w:ascii="Book Antiqua" w:hAnsi="Book Antiqua"/>
          <w:b/>
          <w:bCs/>
          <w:sz w:val="20"/>
          <w:szCs w:val="20"/>
        </w:rPr>
        <w:t xml:space="preserve">Giovanni B. </w:t>
      </w:r>
      <w:proofErr w:type="spellStart"/>
      <w:r w:rsidRPr="0098595B">
        <w:rPr>
          <w:rFonts w:ascii="Book Antiqua" w:hAnsi="Book Antiqua"/>
          <w:b/>
          <w:bCs/>
          <w:sz w:val="20"/>
          <w:szCs w:val="20"/>
        </w:rPr>
        <w:t>Buonamente</w:t>
      </w:r>
      <w:proofErr w:type="spellEnd"/>
      <w:r w:rsidR="000D6919" w:rsidRPr="0098595B">
        <w:rPr>
          <w:rFonts w:ascii="Book Antiqua" w:hAnsi="Book Antiqua"/>
          <w:b/>
          <w:bCs/>
          <w:sz w:val="20"/>
          <w:szCs w:val="20"/>
        </w:rPr>
        <w:t xml:space="preserve"> </w:t>
      </w:r>
      <w:r w:rsidR="0098595B" w:rsidRPr="0098595B">
        <w:rPr>
          <w:rFonts w:ascii="Book Antiqua" w:hAnsi="Book Antiqua"/>
          <w:b/>
          <w:bCs/>
          <w:sz w:val="20"/>
          <w:szCs w:val="20"/>
        </w:rPr>
        <w:t>(1595 – 1642)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>‘Ballo del Gran Duca’ (from: Il quarto libro de varie sonate)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98595B" w:rsidRDefault="00E274B0" w:rsidP="00E274B0">
      <w:pPr>
        <w:rPr>
          <w:rFonts w:ascii="Book Antiqua" w:hAnsi="Book Antiqua"/>
          <w:b/>
          <w:bCs/>
          <w:sz w:val="20"/>
          <w:szCs w:val="20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8595B">
        <w:rPr>
          <w:rFonts w:ascii="Book Antiqua" w:hAnsi="Book Antiqua"/>
          <w:b/>
          <w:bCs/>
          <w:sz w:val="20"/>
          <w:szCs w:val="20"/>
        </w:rPr>
        <w:t xml:space="preserve">Tarquinio </w:t>
      </w:r>
      <w:proofErr w:type="spellStart"/>
      <w:r w:rsidRPr="0098595B">
        <w:rPr>
          <w:rFonts w:ascii="Book Antiqua" w:hAnsi="Book Antiqua"/>
          <w:b/>
          <w:bCs/>
          <w:sz w:val="20"/>
          <w:szCs w:val="20"/>
        </w:rPr>
        <w:t>Merula</w:t>
      </w:r>
      <w:proofErr w:type="spellEnd"/>
      <w:r w:rsidR="0098595B" w:rsidRPr="0098595B">
        <w:rPr>
          <w:rFonts w:ascii="Book Antiqua" w:hAnsi="Book Antiqua"/>
          <w:b/>
          <w:bCs/>
          <w:sz w:val="20"/>
          <w:szCs w:val="20"/>
        </w:rPr>
        <w:t xml:space="preserve"> (1595 – 1665)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>Ciaccona</w:t>
      </w:r>
    </w:p>
    <w:p w:rsidR="00E274B0" w:rsidRPr="00E274B0" w:rsidRDefault="00E274B0" w:rsidP="00E274B0">
      <w:pPr>
        <w:jc w:val="center"/>
        <w:rPr>
          <w:rFonts w:ascii="Book Antiqua" w:hAnsi="Book Antiqua"/>
          <w:sz w:val="20"/>
          <w:szCs w:val="20"/>
        </w:rPr>
      </w:pPr>
    </w:p>
    <w:p w:rsidR="00E274B0" w:rsidRPr="00E274B0" w:rsidRDefault="00E274B0" w:rsidP="00E274B0">
      <w:pPr>
        <w:rPr>
          <w:rFonts w:ascii="Book Antiqua" w:hAnsi="Book Antiqua"/>
          <w:sz w:val="20"/>
          <w:szCs w:val="20"/>
        </w:rPr>
      </w:pPr>
    </w:p>
    <w:p w:rsidR="00E274B0" w:rsidRPr="0098595B" w:rsidRDefault="00E274B0" w:rsidP="00E274B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8595B">
        <w:rPr>
          <w:rFonts w:ascii="Book Antiqua" w:hAnsi="Book Antiqua"/>
          <w:b/>
          <w:bCs/>
          <w:sz w:val="20"/>
          <w:szCs w:val="20"/>
        </w:rPr>
        <w:t>Antonio Vivaldi</w:t>
      </w:r>
      <w:r w:rsidR="0098595B" w:rsidRPr="0098595B">
        <w:rPr>
          <w:rFonts w:ascii="Book Antiqua" w:hAnsi="Book Antiqua"/>
          <w:b/>
          <w:bCs/>
          <w:sz w:val="20"/>
          <w:szCs w:val="20"/>
        </w:rPr>
        <w:t xml:space="preserve"> (1678 – 1741)</w:t>
      </w:r>
    </w:p>
    <w:p w:rsidR="00C5754D" w:rsidRDefault="00E274B0" w:rsidP="00E274B0">
      <w:pPr>
        <w:jc w:val="center"/>
        <w:rPr>
          <w:rFonts w:ascii="Book Antiqua" w:hAnsi="Book Antiqua"/>
          <w:sz w:val="20"/>
          <w:szCs w:val="20"/>
        </w:rPr>
      </w:pPr>
      <w:r w:rsidRPr="00E274B0">
        <w:rPr>
          <w:rFonts w:ascii="Book Antiqua" w:hAnsi="Book Antiqua"/>
          <w:sz w:val="20"/>
          <w:szCs w:val="20"/>
        </w:rPr>
        <w:t>Concerto in F major, RV 100</w:t>
      </w:r>
    </w:p>
    <w:p w:rsidR="00F31CB9" w:rsidRDefault="00F31CB9" w:rsidP="00E274B0">
      <w:pPr>
        <w:jc w:val="center"/>
        <w:rPr>
          <w:rFonts w:ascii="Book Antiqua" w:hAnsi="Book Antiqua"/>
          <w:sz w:val="20"/>
          <w:szCs w:val="20"/>
        </w:rPr>
      </w:pPr>
    </w:p>
    <w:p w:rsidR="00F31CB9" w:rsidRDefault="00F31CB9" w:rsidP="00E274B0">
      <w:pPr>
        <w:jc w:val="center"/>
        <w:rPr>
          <w:rFonts w:ascii="Book Antiqua" w:hAnsi="Book Antiqua"/>
          <w:sz w:val="20"/>
          <w:szCs w:val="20"/>
        </w:rPr>
      </w:pPr>
    </w:p>
    <w:p w:rsidR="00F31CB9" w:rsidRDefault="00F31CB9" w:rsidP="00E274B0">
      <w:pPr>
        <w:jc w:val="center"/>
        <w:rPr>
          <w:rFonts w:ascii="Book Antiqua" w:hAnsi="Book Antiqua"/>
          <w:sz w:val="20"/>
          <w:szCs w:val="20"/>
        </w:rPr>
      </w:pPr>
    </w:p>
    <w:p w:rsidR="00F31CB9" w:rsidRPr="00966B7B" w:rsidRDefault="00F31CB9" w:rsidP="00E274B0">
      <w:pPr>
        <w:jc w:val="center"/>
        <w:rPr>
          <w:rFonts w:ascii="Book Antiqua" w:hAnsi="Book Antiqua"/>
          <w:sz w:val="18"/>
          <w:szCs w:val="18"/>
        </w:rPr>
      </w:pPr>
    </w:p>
    <w:p w:rsidR="00F31CB9" w:rsidRPr="00966B7B" w:rsidRDefault="00F31CB9" w:rsidP="00F31CB9">
      <w:pPr>
        <w:rPr>
          <w:rFonts w:ascii="Book Antiqua" w:hAnsi="Book Antiqua"/>
          <w:sz w:val="18"/>
          <w:szCs w:val="18"/>
        </w:rPr>
      </w:pPr>
      <w:r w:rsidRPr="00966B7B">
        <w:rPr>
          <w:rFonts w:ascii="Book Antiqua" w:hAnsi="Book Antiqua"/>
          <w:sz w:val="18"/>
          <w:szCs w:val="18"/>
        </w:rPr>
        <w:t xml:space="preserve">Lucie </w:t>
      </w:r>
      <w:proofErr w:type="spellStart"/>
      <w:r w:rsidRPr="00966B7B">
        <w:rPr>
          <w:rFonts w:ascii="Book Antiqua" w:hAnsi="Book Antiqua"/>
          <w:sz w:val="18"/>
          <w:szCs w:val="18"/>
        </w:rPr>
        <w:t>Horsc</w:t>
      </w:r>
      <w:r w:rsidR="0009544F">
        <w:rPr>
          <w:rFonts w:ascii="Book Antiqua" w:hAnsi="Book Antiqua"/>
          <w:sz w:val="18"/>
          <w:szCs w:val="18"/>
        </w:rPr>
        <w:t>h</w:t>
      </w:r>
      <w:proofErr w:type="spellEnd"/>
      <w:r w:rsidRPr="00966B7B">
        <w:rPr>
          <w:rFonts w:ascii="Book Antiqua" w:hAnsi="Book Antiqua"/>
          <w:sz w:val="18"/>
          <w:szCs w:val="18"/>
        </w:rPr>
        <w:t xml:space="preserve"> - flauti</w:t>
      </w:r>
    </w:p>
    <w:p w:rsidR="00F31CB9" w:rsidRPr="00966B7B" w:rsidRDefault="00F31CB9" w:rsidP="00F31CB9">
      <w:pPr>
        <w:rPr>
          <w:rFonts w:ascii="Book Antiqua" w:hAnsi="Book Antiqua"/>
          <w:sz w:val="18"/>
          <w:szCs w:val="18"/>
        </w:rPr>
      </w:pPr>
    </w:p>
    <w:p w:rsidR="00F31CB9" w:rsidRPr="00966B7B" w:rsidRDefault="00F31CB9" w:rsidP="00F31CB9">
      <w:pPr>
        <w:rPr>
          <w:rFonts w:ascii="Book Antiqua" w:hAnsi="Book Antiqua"/>
          <w:sz w:val="18"/>
          <w:szCs w:val="18"/>
        </w:rPr>
      </w:pPr>
      <w:r w:rsidRPr="00966B7B">
        <w:rPr>
          <w:rFonts w:ascii="Book Antiqua" w:hAnsi="Book Antiqua"/>
          <w:sz w:val="18"/>
          <w:szCs w:val="18"/>
        </w:rPr>
        <w:t xml:space="preserve">Gian Andrea Guerra </w:t>
      </w:r>
      <w:proofErr w:type="gramStart"/>
      <w:r w:rsidRPr="00966B7B">
        <w:rPr>
          <w:rFonts w:ascii="Book Antiqua" w:hAnsi="Book Antiqua"/>
          <w:sz w:val="18"/>
          <w:szCs w:val="18"/>
        </w:rPr>
        <w:t>-  violino</w:t>
      </w:r>
      <w:proofErr w:type="gramEnd"/>
    </w:p>
    <w:p w:rsidR="00F31CB9" w:rsidRPr="00966B7B" w:rsidRDefault="00F31CB9" w:rsidP="00F31CB9">
      <w:pPr>
        <w:rPr>
          <w:rFonts w:ascii="Book Antiqua" w:hAnsi="Book Antiqua"/>
          <w:sz w:val="18"/>
          <w:szCs w:val="18"/>
        </w:rPr>
      </w:pPr>
      <w:r w:rsidRPr="00966B7B">
        <w:rPr>
          <w:rFonts w:ascii="Book Antiqua" w:hAnsi="Book Antiqua"/>
          <w:sz w:val="18"/>
          <w:szCs w:val="18"/>
        </w:rPr>
        <w:t>Nicola Brovelli – violoncello</w:t>
      </w:r>
    </w:p>
    <w:p w:rsidR="00F31CB9" w:rsidRPr="00966B7B" w:rsidRDefault="00F31CB9" w:rsidP="00F31CB9">
      <w:pPr>
        <w:rPr>
          <w:rFonts w:ascii="Book Antiqua" w:hAnsi="Book Antiqua"/>
          <w:sz w:val="18"/>
          <w:szCs w:val="18"/>
        </w:rPr>
      </w:pPr>
      <w:r w:rsidRPr="00966B7B">
        <w:rPr>
          <w:rFonts w:ascii="Book Antiqua" w:hAnsi="Book Antiqua"/>
          <w:sz w:val="18"/>
          <w:szCs w:val="18"/>
        </w:rPr>
        <w:t xml:space="preserve">Mauro </w:t>
      </w:r>
      <w:proofErr w:type="spellStart"/>
      <w:r w:rsidRPr="00966B7B">
        <w:rPr>
          <w:rFonts w:ascii="Book Antiqua" w:hAnsi="Book Antiqua"/>
          <w:sz w:val="18"/>
          <w:szCs w:val="18"/>
        </w:rPr>
        <w:t>Pinciaroli</w:t>
      </w:r>
      <w:proofErr w:type="spellEnd"/>
      <w:r w:rsidRPr="00966B7B">
        <w:rPr>
          <w:rFonts w:ascii="Book Antiqua" w:hAnsi="Book Antiqua"/>
          <w:sz w:val="18"/>
          <w:szCs w:val="18"/>
        </w:rPr>
        <w:t xml:space="preserve"> – liuto e chitarra barocca</w:t>
      </w:r>
    </w:p>
    <w:p w:rsidR="00F31CB9" w:rsidRDefault="00F31CB9" w:rsidP="00F31CB9">
      <w:pPr>
        <w:rPr>
          <w:rFonts w:ascii="Book Antiqua" w:hAnsi="Book Antiqua"/>
          <w:sz w:val="18"/>
          <w:szCs w:val="18"/>
        </w:rPr>
      </w:pPr>
      <w:r w:rsidRPr="00966B7B">
        <w:rPr>
          <w:rFonts w:ascii="Book Antiqua" w:hAnsi="Book Antiqua"/>
          <w:sz w:val="18"/>
          <w:szCs w:val="18"/>
        </w:rPr>
        <w:t xml:space="preserve">Luigi Accardo </w:t>
      </w:r>
      <w:r w:rsidR="0009544F">
        <w:rPr>
          <w:rFonts w:ascii="Book Antiqua" w:hAnsi="Book Antiqua"/>
          <w:sz w:val="18"/>
          <w:szCs w:val="18"/>
        </w:rPr>
        <w:t>–</w:t>
      </w:r>
      <w:r w:rsidRPr="00966B7B">
        <w:rPr>
          <w:rFonts w:ascii="Book Antiqua" w:hAnsi="Book Antiqua"/>
          <w:sz w:val="18"/>
          <w:szCs w:val="18"/>
        </w:rPr>
        <w:t xml:space="preserve"> clavicembalo</w:t>
      </w:r>
    </w:p>
    <w:p w:rsidR="0009544F" w:rsidRDefault="0009544F" w:rsidP="00F31CB9">
      <w:pPr>
        <w:rPr>
          <w:rFonts w:ascii="Book Antiqua" w:hAnsi="Book Antiqua"/>
          <w:sz w:val="18"/>
          <w:szCs w:val="18"/>
        </w:rPr>
      </w:pPr>
    </w:p>
    <w:p w:rsidR="0009544F" w:rsidRDefault="0009544F" w:rsidP="00F31CB9">
      <w:pPr>
        <w:rPr>
          <w:rFonts w:ascii="Book Antiqua" w:hAnsi="Book Antiqua"/>
          <w:sz w:val="18"/>
          <w:szCs w:val="18"/>
        </w:rPr>
      </w:pPr>
    </w:p>
    <w:p w:rsidR="0009544F" w:rsidRPr="0009544F" w:rsidRDefault="0009544F" w:rsidP="0009544F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Il</w:t>
      </w:r>
      <w:r w:rsidRPr="0009544F">
        <w:rPr>
          <w:rFonts w:ascii="Book Antiqua" w:hAnsi="Book Antiqua"/>
          <w:sz w:val="18"/>
          <w:szCs w:val="18"/>
        </w:rPr>
        <w:t xml:space="preserve"> concerto </w:t>
      </w:r>
      <w:r w:rsidR="002A5C09">
        <w:rPr>
          <w:rFonts w:ascii="Book Antiqua" w:hAnsi="Book Antiqua"/>
          <w:sz w:val="18"/>
          <w:szCs w:val="18"/>
        </w:rPr>
        <w:t>condurrà l’ascoltatore</w:t>
      </w:r>
      <w:r w:rsidRPr="0009544F">
        <w:rPr>
          <w:rFonts w:ascii="Book Antiqua" w:hAnsi="Book Antiqua"/>
          <w:sz w:val="18"/>
          <w:szCs w:val="18"/>
        </w:rPr>
        <w:t xml:space="preserve"> </w:t>
      </w:r>
      <w:r w:rsidR="002A5C09">
        <w:rPr>
          <w:rFonts w:ascii="Book Antiqua" w:hAnsi="Book Antiqua"/>
          <w:sz w:val="18"/>
          <w:szCs w:val="18"/>
        </w:rPr>
        <w:t>nel</w:t>
      </w:r>
      <w:r w:rsidRPr="0009544F">
        <w:rPr>
          <w:rFonts w:ascii="Book Antiqua" w:hAnsi="Book Antiqua"/>
          <w:sz w:val="18"/>
          <w:szCs w:val="18"/>
        </w:rPr>
        <w:t xml:space="preserve"> mondo sonoro del</w:t>
      </w:r>
      <w:r>
        <w:rPr>
          <w:rFonts w:ascii="Book Antiqua" w:hAnsi="Book Antiqua"/>
          <w:sz w:val="18"/>
          <w:szCs w:val="18"/>
        </w:rPr>
        <w:t>la musica cameristica del pieno b</w:t>
      </w:r>
      <w:r w:rsidRPr="0009544F">
        <w:rPr>
          <w:rFonts w:ascii="Book Antiqua" w:hAnsi="Book Antiqua"/>
          <w:sz w:val="18"/>
          <w:szCs w:val="18"/>
        </w:rPr>
        <w:t xml:space="preserve">arocco, presentando un programma ricco e coinvolgente, interpretato dalla straordinaria virtuosa del flauto dolce, Lucie </w:t>
      </w:r>
      <w:proofErr w:type="spellStart"/>
      <w:r w:rsidRPr="0009544F">
        <w:rPr>
          <w:rFonts w:ascii="Book Antiqua" w:hAnsi="Book Antiqua"/>
          <w:sz w:val="18"/>
          <w:szCs w:val="18"/>
        </w:rPr>
        <w:t>Horsch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, accompagnata </w:t>
      </w:r>
      <w:r>
        <w:rPr>
          <w:rFonts w:ascii="Book Antiqua" w:hAnsi="Book Antiqua"/>
          <w:sz w:val="18"/>
          <w:szCs w:val="18"/>
        </w:rPr>
        <w:t xml:space="preserve">dal </w:t>
      </w:r>
      <w:r w:rsidRPr="0009544F">
        <w:rPr>
          <w:rFonts w:ascii="Book Antiqua" w:hAnsi="Book Antiqua"/>
          <w:sz w:val="18"/>
          <w:szCs w:val="18"/>
        </w:rPr>
        <w:t>Quartetto Vanvitelli</w:t>
      </w:r>
      <w:r>
        <w:rPr>
          <w:rFonts w:ascii="Book Antiqua" w:hAnsi="Book Antiqua"/>
          <w:sz w:val="18"/>
          <w:szCs w:val="18"/>
        </w:rPr>
        <w:t>, già ospite del Festival due anni fa.</w:t>
      </w:r>
    </w:p>
    <w:p w:rsidR="0009544F" w:rsidRPr="0009544F" w:rsidRDefault="0009544F" w:rsidP="0009544F">
      <w:pPr>
        <w:rPr>
          <w:rFonts w:ascii="Book Antiqua" w:hAnsi="Book Antiqua"/>
          <w:sz w:val="18"/>
          <w:szCs w:val="18"/>
        </w:rPr>
      </w:pPr>
      <w:r w:rsidRPr="0009544F">
        <w:rPr>
          <w:rFonts w:ascii="Book Antiqua" w:hAnsi="Book Antiqua"/>
          <w:sz w:val="18"/>
          <w:szCs w:val="18"/>
        </w:rPr>
        <w:t xml:space="preserve">Lucie </w:t>
      </w:r>
      <w:proofErr w:type="spellStart"/>
      <w:r w:rsidRPr="0009544F">
        <w:rPr>
          <w:rFonts w:ascii="Book Antiqua" w:hAnsi="Book Antiqua"/>
          <w:sz w:val="18"/>
          <w:szCs w:val="18"/>
        </w:rPr>
        <w:t>Horsch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, a soli vent'anni, si afferma come uno dei talenti musicali più straordinari della sua generazione, già acclamata virtuosa del flauto dolce. Ha incantato pubblico e critica in tutto il mondo con esibizioni accattivanti, collaborando con orchestre prestigiose come la Hong Kong Philharmonic e la </w:t>
      </w:r>
      <w:proofErr w:type="spellStart"/>
      <w:r w:rsidRPr="0009544F">
        <w:rPr>
          <w:rFonts w:ascii="Book Antiqua" w:hAnsi="Book Antiqua"/>
          <w:sz w:val="18"/>
          <w:szCs w:val="18"/>
        </w:rPr>
        <w:t>Macedonian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Philharmonic Orchestra, oltre a un tour di successo con l'Academy of Ancient Music e Richard </w:t>
      </w:r>
      <w:proofErr w:type="spellStart"/>
      <w:r w:rsidRPr="0009544F">
        <w:rPr>
          <w:rFonts w:ascii="Book Antiqua" w:hAnsi="Book Antiqua"/>
          <w:sz w:val="18"/>
          <w:szCs w:val="18"/>
        </w:rPr>
        <w:t>Egarr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, che ha toccato rinomate sale concertistiche come la </w:t>
      </w:r>
      <w:proofErr w:type="spellStart"/>
      <w:r w:rsidRPr="0009544F">
        <w:rPr>
          <w:rFonts w:ascii="Book Antiqua" w:hAnsi="Book Antiqua"/>
          <w:sz w:val="18"/>
          <w:szCs w:val="18"/>
        </w:rPr>
        <w:t>Barbican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Hall di Londra e il De </w:t>
      </w:r>
      <w:proofErr w:type="spellStart"/>
      <w:r w:rsidRPr="0009544F">
        <w:rPr>
          <w:rFonts w:ascii="Book Antiqua" w:hAnsi="Book Antiqua"/>
          <w:sz w:val="18"/>
          <w:szCs w:val="18"/>
        </w:rPr>
        <w:t>Doelen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a Rotterdam. Lucie </w:t>
      </w:r>
      <w:r>
        <w:rPr>
          <w:rFonts w:ascii="Book Antiqua" w:hAnsi="Book Antiqua"/>
          <w:sz w:val="18"/>
          <w:szCs w:val="18"/>
        </w:rPr>
        <w:t xml:space="preserve">ha </w:t>
      </w:r>
      <w:r w:rsidRPr="0009544F">
        <w:rPr>
          <w:rFonts w:ascii="Book Antiqua" w:hAnsi="Book Antiqua"/>
          <w:sz w:val="18"/>
          <w:szCs w:val="18"/>
        </w:rPr>
        <w:t>registra</w:t>
      </w:r>
      <w:r>
        <w:rPr>
          <w:rFonts w:ascii="Book Antiqua" w:hAnsi="Book Antiqua"/>
          <w:sz w:val="18"/>
          <w:szCs w:val="18"/>
        </w:rPr>
        <w:t>to</w:t>
      </w:r>
      <w:r w:rsidRPr="0009544F">
        <w:rPr>
          <w:rFonts w:ascii="Book Antiqua" w:hAnsi="Book Antiqua"/>
          <w:sz w:val="18"/>
          <w:szCs w:val="18"/>
        </w:rPr>
        <w:t xml:space="preserve"> in esclusiva per </w:t>
      </w:r>
      <w:proofErr w:type="spellStart"/>
      <w:r w:rsidRPr="0009544F">
        <w:rPr>
          <w:rFonts w:ascii="Book Antiqua" w:hAnsi="Book Antiqua"/>
          <w:sz w:val="18"/>
          <w:szCs w:val="18"/>
        </w:rPr>
        <w:t>Decca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09544F">
        <w:rPr>
          <w:rFonts w:ascii="Book Antiqua" w:hAnsi="Book Antiqua"/>
          <w:sz w:val="18"/>
          <w:szCs w:val="18"/>
        </w:rPr>
        <w:t>Classics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e il suo CD '</w:t>
      </w:r>
      <w:proofErr w:type="spellStart"/>
      <w:r w:rsidRPr="0009544F">
        <w:rPr>
          <w:rFonts w:ascii="Book Antiqua" w:hAnsi="Book Antiqua"/>
          <w:sz w:val="18"/>
          <w:szCs w:val="18"/>
        </w:rPr>
        <w:t>Baroque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09544F">
        <w:rPr>
          <w:rFonts w:ascii="Book Antiqua" w:hAnsi="Book Antiqua"/>
          <w:sz w:val="18"/>
          <w:szCs w:val="18"/>
        </w:rPr>
        <w:t>Journey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' ha raggiunto la vetta delle classifiche, guadagnando il prestigioso premio Opus </w:t>
      </w:r>
      <w:proofErr w:type="spellStart"/>
      <w:r w:rsidRPr="0009544F">
        <w:rPr>
          <w:rFonts w:ascii="Book Antiqua" w:hAnsi="Book Antiqua"/>
          <w:sz w:val="18"/>
          <w:szCs w:val="18"/>
        </w:rPr>
        <w:t>Klassik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. Ha anche registrato per Deutsche </w:t>
      </w:r>
      <w:proofErr w:type="spellStart"/>
      <w:r w:rsidRPr="0009544F">
        <w:rPr>
          <w:rFonts w:ascii="Book Antiqua" w:hAnsi="Book Antiqua"/>
          <w:sz w:val="18"/>
          <w:szCs w:val="18"/>
        </w:rPr>
        <w:t>Grammophon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la prima assoluta delle '</w:t>
      </w:r>
      <w:proofErr w:type="spellStart"/>
      <w:r w:rsidRPr="0009544F">
        <w:rPr>
          <w:rFonts w:ascii="Book Antiqua" w:hAnsi="Book Antiqua"/>
          <w:sz w:val="18"/>
          <w:szCs w:val="18"/>
        </w:rPr>
        <w:t>Variations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on an </w:t>
      </w:r>
      <w:proofErr w:type="spellStart"/>
      <w:r w:rsidRPr="0009544F">
        <w:rPr>
          <w:rFonts w:ascii="Book Antiqua" w:hAnsi="Book Antiqua"/>
          <w:sz w:val="18"/>
          <w:szCs w:val="18"/>
        </w:rPr>
        <w:t>Octatonic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Scale' di Bernstein insieme al violoncellista </w:t>
      </w:r>
      <w:proofErr w:type="spellStart"/>
      <w:r w:rsidRPr="0009544F">
        <w:rPr>
          <w:rFonts w:ascii="Book Antiqua" w:hAnsi="Book Antiqua"/>
          <w:sz w:val="18"/>
          <w:szCs w:val="18"/>
        </w:rPr>
        <w:t>Kian</w:t>
      </w:r>
      <w:proofErr w:type="spellEnd"/>
      <w:r w:rsidRPr="0009544F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09544F">
        <w:rPr>
          <w:rFonts w:ascii="Book Antiqua" w:hAnsi="Book Antiqua"/>
          <w:sz w:val="18"/>
          <w:szCs w:val="18"/>
        </w:rPr>
        <w:t>Soltani</w:t>
      </w:r>
      <w:proofErr w:type="spellEnd"/>
      <w:r w:rsidRPr="0009544F">
        <w:rPr>
          <w:rFonts w:ascii="Book Antiqua" w:hAnsi="Book Antiqua"/>
          <w:sz w:val="18"/>
          <w:szCs w:val="18"/>
        </w:rPr>
        <w:t>.</w:t>
      </w:r>
    </w:p>
    <w:p w:rsidR="0009544F" w:rsidRPr="00966B7B" w:rsidRDefault="0009544F" w:rsidP="00F31CB9">
      <w:pPr>
        <w:rPr>
          <w:rFonts w:ascii="Book Antiqua" w:hAnsi="Book Antiqua"/>
          <w:sz w:val="18"/>
          <w:szCs w:val="18"/>
        </w:rPr>
      </w:pPr>
    </w:p>
    <w:sectPr w:rsidR="0009544F" w:rsidRPr="00966B7B" w:rsidSect="009264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0"/>
    <w:rsid w:val="0009544F"/>
    <w:rsid w:val="000D6919"/>
    <w:rsid w:val="002A5C09"/>
    <w:rsid w:val="006A5C68"/>
    <w:rsid w:val="00867351"/>
    <w:rsid w:val="00926400"/>
    <w:rsid w:val="00966B7B"/>
    <w:rsid w:val="0098595B"/>
    <w:rsid w:val="00A55947"/>
    <w:rsid w:val="00C5754D"/>
    <w:rsid w:val="00E274B0"/>
    <w:rsid w:val="00E5190F"/>
    <w:rsid w:val="00F036E3"/>
    <w:rsid w:val="00F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443CA"/>
  <w15:chartTrackingRefBased/>
  <w15:docId w15:val="{98078C71-EF84-534E-91B9-EBDCD06A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8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432753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337997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3503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69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73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59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59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0068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73694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04514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4866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47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679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509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45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29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11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856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57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560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95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9424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786335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85023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4815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037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37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84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476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571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2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360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132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88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87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010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0003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69139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1645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38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57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239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318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612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20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144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10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91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1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3889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989413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82369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8815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65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321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09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23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6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4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4569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6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203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5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2023-12-15T09:01:00Z</dcterms:created>
  <dcterms:modified xsi:type="dcterms:W3CDTF">2023-12-15T14:29:00Z</dcterms:modified>
</cp:coreProperties>
</file>